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73" w:rsidRPr="00873473" w:rsidRDefault="00873473" w:rsidP="00873473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本會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與中歐國際維謝格勒基金會簽署之科學合作備忘錄開辦</w:t>
      </w:r>
      <w:r w:rsidR="000D75A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102年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補助國內大學院校博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士</w:t>
      </w:r>
      <w:r w:rsidR="002A28D0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班研究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生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赴中歐國家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短期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進修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研究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計畫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開始接受申請</w:t>
      </w:r>
    </w:p>
    <w:p w:rsidR="00873473" w:rsidRPr="00873473" w:rsidRDefault="009E0B19" w:rsidP="0087347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101</w:t>
      </w:r>
      <w:r w:rsidR="00873473" w:rsidRPr="00873473">
        <w:rPr>
          <w:rFonts w:ascii="新細明體" w:eastAsia="新細明體" w:hAnsi="新細明體" w:cs="新細明體"/>
          <w:kern w:val="0"/>
          <w:szCs w:val="24"/>
        </w:rPr>
        <w:t>/1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873473" w:rsidRPr="00873473">
        <w:rPr>
          <w:rFonts w:ascii="新細明體" w:eastAsia="新細明體" w:hAnsi="新細明體" w:cs="新細明體"/>
          <w:kern w:val="0"/>
          <w:szCs w:val="24"/>
        </w:rPr>
        <w:t>/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17</w:t>
      </w:r>
    </w:p>
    <w:p w:rsidR="00873473" w:rsidRP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>一、 本會為促進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我國與中歐國際維謝格勒基金會成員國</w:t>
      </w:r>
      <w:r w:rsidRPr="00873473">
        <w:rPr>
          <w:rFonts w:ascii="新細明體" w:eastAsia="新細明體" w:hAnsi="新細明體" w:cs="新細明體"/>
          <w:kern w:val="0"/>
          <w:szCs w:val="24"/>
        </w:rPr>
        <w:t>年輕研究人員交流與其學術研究視野、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推動互派</w:t>
      </w:r>
      <w:r w:rsidRPr="00873473">
        <w:rPr>
          <w:rFonts w:ascii="新細明體" w:eastAsia="新細明體" w:hAnsi="新細明體" w:cs="新細明體"/>
          <w:kern w:val="0"/>
          <w:szCs w:val="24"/>
        </w:rPr>
        <w:t>博士班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研究生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從事為期10個月短期研究計畫</w:t>
      </w:r>
      <w:r w:rsidRPr="00873473">
        <w:rPr>
          <w:rFonts w:ascii="新細明體" w:eastAsia="新細明體" w:hAnsi="新細明體" w:cs="新細明體"/>
          <w:kern w:val="0"/>
          <w:szCs w:val="24"/>
        </w:rPr>
        <w:t>，以擴大台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灣與中歐國家</w:t>
      </w:r>
      <w:r w:rsidRPr="00873473">
        <w:rPr>
          <w:rFonts w:ascii="新細明體" w:eastAsia="新細明體" w:hAnsi="新細明體" w:cs="新細明體"/>
          <w:kern w:val="0"/>
          <w:szCs w:val="24"/>
        </w:rPr>
        <w:t>學術合作，與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國際維謝格勒基金會</w:t>
      </w:r>
      <w:r w:rsidRPr="00873473">
        <w:rPr>
          <w:rFonts w:ascii="新細明體" w:eastAsia="新細明體" w:hAnsi="新細明體" w:cs="新細明體"/>
          <w:kern w:val="0"/>
          <w:szCs w:val="24"/>
        </w:rPr>
        <w:t>共同議訂台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灣</w:t>
      </w:r>
      <w:r w:rsidRPr="00873473">
        <w:rPr>
          <w:rFonts w:ascii="新細明體" w:eastAsia="新細明體" w:hAnsi="新細明體" w:cs="新細明體"/>
          <w:kern w:val="0"/>
          <w:szCs w:val="24"/>
        </w:rPr>
        <w:t>博士生短期研究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計</w:t>
      </w:r>
      <w:r w:rsidRPr="00873473">
        <w:rPr>
          <w:rFonts w:ascii="新細明體" w:eastAsia="新細明體" w:hAnsi="新細明體" w:cs="新細明體"/>
          <w:kern w:val="0"/>
          <w:szCs w:val="24"/>
        </w:rPr>
        <w:t>畫補助活動。</w:t>
      </w:r>
    </w:p>
    <w:p w:rsidR="00873473" w:rsidRP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>二、 申請人資格：須為我國公民，並於本會認可之國內大學院校或學術研究單位之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在學</w:t>
      </w:r>
      <w:r w:rsidRPr="00873473">
        <w:rPr>
          <w:rFonts w:ascii="新細明體" w:eastAsia="新細明體" w:hAnsi="新細明體" w:cs="新細明體"/>
          <w:kern w:val="0"/>
          <w:szCs w:val="24"/>
        </w:rPr>
        <w:t>博士生(不限領域)。</w:t>
      </w:r>
    </w:p>
    <w:p w:rsidR="00C64971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Chars="201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 xml:space="preserve">三、 申請作業時程： 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87347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873473">
        <w:rPr>
          <w:rFonts w:ascii="新細明體" w:eastAsia="新細明體" w:hAnsi="新細明體" w:cs="新細明體"/>
          <w:kern w:val="0"/>
          <w:szCs w:val="24"/>
        </w:rPr>
        <w:t xml:space="preserve">) </w:t>
      </w:r>
      <w:r w:rsidR="00D16DD4">
        <w:rPr>
          <w:rFonts w:ascii="新細明體" w:eastAsia="新細明體" w:hAnsi="新細明體" w:cs="新細明體" w:hint="eastAsia"/>
          <w:kern w:val="0"/>
          <w:szCs w:val="24"/>
        </w:rPr>
        <w:t>申請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截止日期: 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31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日(</w:t>
      </w:r>
      <w:r w:rsidR="00C75928" w:rsidRPr="00873473">
        <w:rPr>
          <w:rFonts w:ascii="新細明體" w:eastAsia="新細明體" w:hAnsi="新細明體" w:cs="新細明體"/>
          <w:kern w:val="0"/>
          <w:szCs w:val="24"/>
        </w:rPr>
        <w:t>以</w:t>
      </w:r>
      <w:r w:rsidR="000D75AB">
        <w:rPr>
          <w:rFonts w:ascii="新細明體" w:eastAsia="新細明體" w:hAnsi="新細明體" w:cs="新細明體" w:hint="eastAsia"/>
          <w:kern w:val="0"/>
          <w:szCs w:val="24"/>
        </w:rPr>
        <w:t>郵戳</w:t>
      </w:r>
      <w:r w:rsidR="00C75928" w:rsidRPr="00873473">
        <w:rPr>
          <w:rFonts w:ascii="新細明體" w:eastAsia="新細明體" w:hAnsi="新細明體" w:cs="新細明體"/>
          <w:kern w:val="0"/>
          <w:szCs w:val="24"/>
        </w:rPr>
        <w:t>為</w:t>
      </w:r>
      <w:r w:rsidR="000D75AB">
        <w:rPr>
          <w:rFonts w:ascii="新細明體" w:eastAsia="新細明體" w:hAnsi="新細明體" w:cs="新細明體" w:hint="eastAsia"/>
          <w:kern w:val="0"/>
          <w:szCs w:val="24"/>
        </w:rPr>
        <w:t>憑</w:t>
      </w:r>
      <w:r w:rsidR="00C64971">
        <w:rPr>
          <w:rFonts w:ascii="新細明體" w:eastAsia="新細明體" w:hAnsi="新細明體" w:cs="新細明體" w:hint="eastAsia"/>
          <w:kern w:val="0"/>
          <w:szCs w:val="24"/>
        </w:rPr>
        <w:t>)</w:t>
      </w:r>
    </w:p>
    <w:p w:rsidR="00C64971" w:rsidRDefault="00C75928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Chars="201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(二) 公告核定結果：10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2</w:t>
      </w:r>
      <w:r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4</w:t>
      </w:r>
      <w:r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1</w:t>
      </w:r>
      <w:r>
        <w:rPr>
          <w:rFonts w:ascii="新細明體" w:eastAsia="新細明體" w:hAnsi="新細明體" w:cs="新細明體" w:hint="eastAsia"/>
          <w:kern w:val="0"/>
          <w:szCs w:val="24"/>
        </w:rPr>
        <w:t>日</w:t>
      </w:r>
    </w:p>
    <w:p w:rsidR="00873473" w:rsidRP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Chars="200" w:left="482" w:hangingChars="1" w:hanging="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 xml:space="preserve">(三) 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計畫補助期間：10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年9月1日至10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年6月30日止</w:t>
      </w:r>
      <w:r w:rsidRPr="00873473">
        <w:rPr>
          <w:rFonts w:ascii="新細明體" w:eastAsia="新細明體" w:hAnsi="新細明體" w:cs="新細明體"/>
          <w:kern w:val="0"/>
          <w:szCs w:val="24"/>
        </w:rPr>
        <w:t xml:space="preserve">。 </w:t>
      </w:r>
    </w:p>
    <w:p w:rsid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>四、 申請詳細資料請參閱附檔，申請人應依各項計畫說明書中備齊所需文件，由申請機構函送本會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C6388" w:rsidRDefault="005C6388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附件下載：</w:t>
      </w:r>
    </w:p>
    <w:p w:rsidR="005C6388" w:rsidRPr="005C6388" w:rsidRDefault="005C6388" w:rsidP="00C64971">
      <w:pPr>
        <w:widowControl/>
        <w:adjustRightInd w:val="0"/>
        <w:snapToGrid w:val="0"/>
        <w:spacing w:before="100" w:beforeAutospacing="1" w:after="100" w:afterAutospacing="1" w:line="240" w:lineRule="atLeast"/>
        <w:outlineLvl w:val="0"/>
        <w:rPr>
          <w:rFonts w:ascii="新細明體" w:hAnsi="新細明體" w:cs="新細明體"/>
          <w:bCs/>
          <w:kern w:val="36"/>
          <w:szCs w:val="24"/>
        </w:rPr>
      </w:pPr>
      <w:r w:rsidRPr="005C6388">
        <w:rPr>
          <w:rFonts w:ascii="新細明體" w:hAnsi="新細明體" w:cs="新細明體" w:hint="eastAsia"/>
          <w:bCs/>
          <w:kern w:val="36"/>
          <w:szCs w:val="24"/>
        </w:rPr>
        <w:t>行政院國家科學委員會</w:t>
      </w:r>
      <w:r w:rsidR="00391E96">
        <w:rPr>
          <w:rFonts w:ascii="新細明體" w:hAnsi="新細明體" w:cs="新細明體" w:hint="eastAsia"/>
          <w:bCs/>
          <w:kern w:val="36"/>
          <w:szCs w:val="24"/>
        </w:rPr>
        <w:t>102年</w:t>
      </w:r>
      <w:bookmarkStart w:id="0" w:name="_GoBack"/>
      <w:bookmarkEnd w:id="0"/>
      <w:r w:rsidRPr="005C6388">
        <w:rPr>
          <w:rFonts w:ascii="新細明體" w:hAnsi="新細明體" w:cs="新細明體"/>
          <w:bCs/>
          <w:kern w:val="36"/>
          <w:szCs w:val="24"/>
        </w:rPr>
        <w:t>補助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國內「</w:t>
      </w:r>
      <w:r w:rsidRPr="005C6388">
        <w:rPr>
          <w:rFonts w:ascii="新細明體" w:hAnsi="新細明體" w:cs="新細明體"/>
          <w:bCs/>
          <w:kern w:val="36"/>
          <w:szCs w:val="24"/>
        </w:rPr>
        <w:t>博士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班研究生</w:t>
      </w:r>
      <w:r w:rsidRPr="005C6388">
        <w:rPr>
          <w:rFonts w:ascii="新細明體" w:hAnsi="新細明體" w:cs="新細明體"/>
          <w:bCs/>
          <w:kern w:val="36"/>
          <w:szCs w:val="24"/>
        </w:rPr>
        <w:t>赴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中歐國際維謝格勒基金會成員</w:t>
      </w:r>
      <w:r w:rsidRPr="005C6388">
        <w:rPr>
          <w:rFonts w:ascii="新細明體" w:hAnsi="新細明體" w:cs="新細明體"/>
          <w:bCs/>
          <w:kern w:val="36"/>
          <w:szCs w:val="24"/>
        </w:rPr>
        <w:t>國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進修</w:t>
      </w:r>
      <w:r w:rsidRPr="005C6388">
        <w:rPr>
          <w:rFonts w:ascii="新細明體" w:hAnsi="新細明體" w:cs="新細明體"/>
          <w:bCs/>
          <w:kern w:val="36"/>
          <w:szCs w:val="24"/>
        </w:rPr>
        <w:t>研究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計畫」</w:t>
      </w:r>
      <w:r w:rsidRPr="005C6388">
        <w:rPr>
          <w:rFonts w:ascii="新細明體" w:hAnsi="新細明體" w:cs="新細明體"/>
          <w:bCs/>
          <w:kern w:val="36"/>
          <w:szCs w:val="24"/>
        </w:rPr>
        <w:t>作業要點</w:t>
      </w:r>
    </w:p>
    <w:p w:rsidR="005C6388" w:rsidRPr="00873473" w:rsidRDefault="005C6388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</w:p>
    <w:p w:rsidR="006725D5" w:rsidRDefault="00873473" w:rsidP="00C64971">
      <w:pPr>
        <w:widowControl/>
        <w:adjustRightInd w:val="0"/>
        <w:snapToGrid w:val="0"/>
        <w:spacing w:before="100" w:beforeAutospacing="1" w:after="100" w:afterAutospacing="1" w:line="240" w:lineRule="atLeast"/>
      </w:pPr>
      <w:proofErr w:type="gramStart"/>
      <w:r w:rsidRPr="00873473">
        <w:rPr>
          <w:rFonts w:ascii="新細明體" w:eastAsia="新細明體" w:hAnsi="新細明體" w:cs="新細明體"/>
          <w:kern w:val="0"/>
          <w:szCs w:val="24"/>
        </w:rPr>
        <w:t>國合處承辦</w:t>
      </w:r>
      <w:proofErr w:type="gramEnd"/>
      <w:r w:rsidRPr="00873473">
        <w:rPr>
          <w:rFonts w:ascii="新細明體" w:eastAsia="新細明體" w:hAnsi="新細明體" w:cs="新細明體"/>
          <w:kern w:val="0"/>
          <w:szCs w:val="24"/>
        </w:rPr>
        <w:t xml:space="preserve">人： 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李青青秘書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Tel：(02)273775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59</w:t>
      </w:r>
      <w:r w:rsidRPr="0087347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Fax：(02)27377607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E-mail：</w:t>
      </w:r>
      <w:hyperlink r:id="rId5" w:history="1">
        <w:r w:rsidR="00C75928" w:rsidRPr="00E103D5">
          <w:rPr>
            <w:rStyle w:val="a3"/>
            <w:rFonts w:ascii="新細明體" w:eastAsia="新細明體" w:hAnsi="新細明體" w:cs="新細明體" w:hint="eastAsia"/>
            <w:kern w:val="0"/>
            <w:szCs w:val="24"/>
          </w:rPr>
          <w:t>clee@nsc.gov.tw</w:t>
        </w:r>
      </w:hyperlink>
    </w:p>
    <w:sectPr w:rsidR="00672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3"/>
    <w:rsid w:val="000D75AB"/>
    <w:rsid w:val="001E394F"/>
    <w:rsid w:val="002A28D0"/>
    <w:rsid w:val="002C63AE"/>
    <w:rsid w:val="00391E96"/>
    <w:rsid w:val="005434C4"/>
    <w:rsid w:val="005C6388"/>
    <w:rsid w:val="0063315C"/>
    <w:rsid w:val="006725D5"/>
    <w:rsid w:val="00687D7C"/>
    <w:rsid w:val="007C5B07"/>
    <w:rsid w:val="00873473"/>
    <w:rsid w:val="009E0B19"/>
    <w:rsid w:val="00BC4D51"/>
    <w:rsid w:val="00C64971"/>
    <w:rsid w:val="00C75928"/>
    <w:rsid w:val="00D16DD4"/>
    <w:rsid w:val="00F32B59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734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34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34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734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73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73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734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34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34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734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73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73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e@nsc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李青青</dc:creator>
  <cp:lastModifiedBy>李青青</cp:lastModifiedBy>
  <cp:revision>5</cp:revision>
  <cp:lastPrinted>2012-12-11T07:34:00Z</cp:lastPrinted>
  <dcterms:created xsi:type="dcterms:W3CDTF">2012-12-12T06:05:00Z</dcterms:created>
  <dcterms:modified xsi:type="dcterms:W3CDTF">2012-12-13T09:26:00Z</dcterms:modified>
</cp:coreProperties>
</file>