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CA" w:rsidRPr="00AE01EB" w:rsidRDefault="00F25794" w:rsidP="003544CA">
      <w:pPr>
        <w:spacing w:line="0" w:lineRule="atLeast"/>
        <w:jc w:val="center"/>
        <w:rPr>
          <w:rFonts w:eastAsia="標楷體"/>
          <w:sz w:val="40"/>
          <w:szCs w:val="40"/>
        </w:rPr>
      </w:pPr>
      <w:r w:rsidRPr="00AE01EB">
        <w:rPr>
          <w:rFonts w:eastAsia="標楷體"/>
          <w:sz w:val="40"/>
          <w:szCs w:val="40"/>
        </w:rPr>
        <w:t>S</w:t>
      </w:r>
      <w:r w:rsidR="005B67E0" w:rsidRPr="00AE01EB">
        <w:rPr>
          <w:rFonts w:eastAsia="標楷體"/>
          <w:sz w:val="40"/>
          <w:szCs w:val="40"/>
        </w:rPr>
        <w:t>i</w:t>
      </w:r>
      <w:r w:rsidRPr="00AE01EB">
        <w:rPr>
          <w:rFonts w:eastAsia="標楷體"/>
          <w:sz w:val="40"/>
          <w:szCs w:val="40"/>
          <w:vertAlign w:val="superscript"/>
        </w:rPr>
        <w:t>2</w:t>
      </w:r>
      <w:r w:rsidRPr="00AE01EB">
        <w:rPr>
          <w:rFonts w:eastAsia="標楷體"/>
          <w:sz w:val="40"/>
          <w:szCs w:val="40"/>
        </w:rPr>
        <w:t>C</w:t>
      </w:r>
      <w:r w:rsidRPr="00AE01EB">
        <w:rPr>
          <w:rFonts w:eastAsia="標楷體"/>
          <w:sz w:val="40"/>
          <w:szCs w:val="40"/>
        </w:rPr>
        <w:t>推薦</w:t>
      </w:r>
      <w:r w:rsidR="00E90E5D" w:rsidRPr="00AE01EB">
        <w:rPr>
          <w:rFonts w:eastAsia="標楷體"/>
          <w:sz w:val="40"/>
          <w:szCs w:val="40"/>
        </w:rPr>
        <w:t>育苗專案</w:t>
      </w:r>
      <w:r w:rsidR="001B3DE6" w:rsidRPr="00AE01EB">
        <w:rPr>
          <w:rFonts w:eastAsia="標楷體"/>
          <w:sz w:val="40"/>
          <w:szCs w:val="40"/>
        </w:rPr>
        <w:t>新藥</w:t>
      </w:r>
      <w:proofErr w:type="gramStart"/>
      <w:r w:rsidR="001B3DE6" w:rsidRPr="00AE01EB">
        <w:rPr>
          <w:rFonts w:eastAsia="標楷體"/>
          <w:sz w:val="40"/>
          <w:szCs w:val="40"/>
        </w:rPr>
        <w:t>案源</w:t>
      </w:r>
      <w:r w:rsidRPr="00AE01EB">
        <w:rPr>
          <w:rFonts w:eastAsia="標楷體"/>
          <w:sz w:val="40"/>
          <w:szCs w:val="40"/>
        </w:rPr>
        <w:t>選題</w:t>
      </w:r>
      <w:proofErr w:type="gramEnd"/>
      <w:r w:rsidRPr="00AE01EB">
        <w:rPr>
          <w:rFonts w:eastAsia="標楷體"/>
          <w:sz w:val="40"/>
          <w:szCs w:val="40"/>
        </w:rPr>
        <w:t>與輔導</w:t>
      </w:r>
      <w:r w:rsidR="00E90E5D" w:rsidRPr="00AE01EB">
        <w:rPr>
          <w:rFonts w:eastAsia="標楷體"/>
          <w:sz w:val="40"/>
          <w:szCs w:val="40"/>
        </w:rPr>
        <w:t>說明會</w:t>
      </w:r>
      <w:r w:rsidRPr="00AE01EB">
        <w:rPr>
          <w:rFonts w:eastAsia="標楷體"/>
          <w:sz w:val="40"/>
          <w:szCs w:val="40"/>
        </w:rPr>
        <w:t>活動規劃</w:t>
      </w:r>
    </w:p>
    <w:p w:rsidR="003544CA" w:rsidRPr="00AE01EB" w:rsidRDefault="003544CA" w:rsidP="003544CA">
      <w:pPr>
        <w:spacing w:line="380" w:lineRule="exact"/>
        <w:rPr>
          <w:rFonts w:eastAsia="標楷體"/>
        </w:rPr>
      </w:pPr>
      <w:bookmarkStart w:id="0" w:name="_GoBack"/>
      <w:bookmarkEnd w:id="0"/>
    </w:p>
    <w:p w:rsidR="003544CA" w:rsidRPr="007A1DD6" w:rsidRDefault="003544CA" w:rsidP="003544CA">
      <w:pPr>
        <w:spacing w:line="380" w:lineRule="exact"/>
        <w:rPr>
          <w:rFonts w:eastAsia="標楷體"/>
          <w:b/>
        </w:rPr>
      </w:pPr>
      <w:r w:rsidRPr="007A1DD6">
        <w:rPr>
          <w:rFonts w:eastAsia="標楷體"/>
          <w:b/>
        </w:rPr>
        <w:t>活動主旨</w:t>
      </w:r>
      <w:proofErr w:type="gramStart"/>
      <w:r w:rsidRPr="007A1DD6">
        <w:rPr>
          <w:rFonts w:eastAsia="標楷體"/>
          <w:b/>
        </w:rPr>
        <w:t>︰</w:t>
      </w:r>
      <w:proofErr w:type="gramEnd"/>
    </w:p>
    <w:p w:rsidR="003544CA" w:rsidRPr="00AE01EB" w:rsidRDefault="00AE37AC" w:rsidP="003544CA">
      <w:pPr>
        <w:spacing w:line="380" w:lineRule="exact"/>
        <w:rPr>
          <w:rFonts w:eastAsia="標楷體"/>
        </w:rPr>
      </w:pPr>
      <w:proofErr w:type="gramStart"/>
      <w:r w:rsidRPr="00AE01EB">
        <w:rPr>
          <w:rFonts w:eastAsia="標楷體"/>
        </w:rPr>
        <w:t>科技部</w:t>
      </w:r>
      <w:r w:rsidR="003544CA" w:rsidRPr="00AE01EB">
        <w:rPr>
          <w:rFonts w:eastAsia="標楷體"/>
        </w:rPr>
        <w:t>為促進</w:t>
      </w:r>
      <w:proofErr w:type="gramEnd"/>
      <w:r w:rsidR="003544CA" w:rsidRPr="00AE01EB">
        <w:rPr>
          <w:rFonts w:eastAsia="標楷體"/>
        </w:rPr>
        <w:t>學</w:t>
      </w:r>
      <w:proofErr w:type="gramStart"/>
      <w:r w:rsidR="003544CA" w:rsidRPr="00AE01EB">
        <w:rPr>
          <w:rFonts w:eastAsia="標楷體"/>
        </w:rPr>
        <w:t>研</w:t>
      </w:r>
      <w:proofErr w:type="gramEnd"/>
      <w:r w:rsidR="003544CA" w:rsidRPr="00AE01EB">
        <w:rPr>
          <w:rFonts w:eastAsia="標楷體"/>
        </w:rPr>
        <w:t>成果銜接產業，培育高科技新創事業，專案補助學</w:t>
      </w:r>
      <w:proofErr w:type="gramStart"/>
      <w:r w:rsidR="003544CA" w:rsidRPr="00AE01EB">
        <w:rPr>
          <w:rFonts w:eastAsia="標楷體"/>
        </w:rPr>
        <w:t>研</w:t>
      </w:r>
      <w:proofErr w:type="gramEnd"/>
      <w:r w:rsidR="003544CA" w:rsidRPr="00AE01EB">
        <w:rPr>
          <w:rFonts w:eastAsia="標楷體"/>
        </w:rPr>
        <w:t>機構具產品導向及應用潛力之前瞻、原創性早期研究，促進相關研究成果順利商業化，提高有潛力案件能順利由市場銜接之成功率，達到促進育成之效果</w:t>
      </w:r>
      <w:r w:rsidR="00F25794" w:rsidRPr="00AE01EB">
        <w:rPr>
          <w:rFonts w:eastAsia="標楷體"/>
        </w:rPr>
        <w:t>，</w:t>
      </w:r>
      <w:r w:rsidR="005B67E0" w:rsidRPr="00AE01EB">
        <w:rPr>
          <w:rFonts w:eastAsia="標楷體"/>
        </w:rPr>
        <w:t>已</w:t>
      </w:r>
      <w:r w:rsidR="00F25794" w:rsidRPr="00AE01EB">
        <w:rPr>
          <w:rFonts w:eastAsia="標楷體"/>
        </w:rPr>
        <w:t>於</w:t>
      </w:r>
      <w:r w:rsidR="00F25794" w:rsidRPr="00AE01EB">
        <w:rPr>
          <w:rFonts w:eastAsia="標楷體"/>
        </w:rPr>
        <w:t>102</w:t>
      </w:r>
      <w:r w:rsidR="00F25794" w:rsidRPr="00AE01EB">
        <w:rPr>
          <w:rFonts w:eastAsia="標楷體"/>
        </w:rPr>
        <w:t>年</w:t>
      </w:r>
      <w:r w:rsidR="00F25794" w:rsidRPr="00AE01EB">
        <w:rPr>
          <w:rFonts w:eastAsia="標楷體"/>
        </w:rPr>
        <w:t>3</w:t>
      </w:r>
      <w:r w:rsidR="00F25794" w:rsidRPr="00AE01EB">
        <w:rPr>
          <w:rFonts w:eastAsia="標楷體"/>
        </w:rPr>
        <w:t>月</w:t>
      </w:r>
      <w:r w:rsidRPr="00AE01EB">
        <w:rPr>
          <w:rFonts w:eastAsia="標楷體"/>
        </w:rPr>
        <w:t>頒訂「</w:t>
      </w:r>
      <w:r w:rsidRPr="00AE01EB">
        <w:rPr>
          <w:rFonts w:eastAsia="標楷體"/>
          <w:b/>
        </w:rPr>
        <w:t>應用型研究育苗專案計畫試行要點</w:t>
      </w:r>
      <w:r w:rsidRPr="00AE01EB">
        <w:rPr>
          <w:rFonts w:eastAsia="標楷體"/>
        </w:rPr>
        <w:t>」</w:t>
      </w:r>
      <w:r w:rsidR="003544CA" w:rsidRPr="00AE01EB">
        <w:rPr>
          <w:rFonts w:eastAsia="標楷體"/>
        </w:rPr>
        <w:t>，透過</w:t>
      </w:r>
      <w:r w:rsidRPr="00AE01EB">
        <w:rPr>
          <w:rFonts w:eastAsia="標楷體"/>
        </w:rPr>
        <w:t>專業</w:t>
      </w:r>
      <w:proofErr w:type="gramStart"/>
      <w:r w:rsidRPr="00AE01EB">
        <w:rPr>
          <w:rFonts w:eastAsia="標楷體"/>
        </w:rPr>
        <w:t>選題暨輔導</w:t>
      </w:r>
      <w:proofErr w:type="gramEnd"/>
      <w:r w:rsidRPr="00AE01EB">
        <w:rPr>
          <w:rFonts w:eastAsia="標楷體"/>
        </w:rPr>
        <w:t>團隊如：</w:t>
      </w:r>
      <w:r w:rsidR="003544CA" w:rsidRPr="00AE01EB">
        <w:rPr>
          <w:rFonts w:eastAsia="標楷體"/>
        </w:rPr>
        <w:t>台灣生技整合育成中心</w:t>
      </w:r>
      <w:r w:rsidR="003544CA" w:rsidRPr="00AE01EB">
        <w:rPr>
          <w:rFonts w:eastAsia="標楷體"/>
        </w:rPr>
        <w:t>(Si</w:t>
      </w:r>
      <w:r w:rsidR="003544CA" w:rsidRPr="00AE01EB">
        <w:rPr>
          <w:rFonts w:eastAsia="標楷體"/>
          <w:vertAlign w:val="superscript"/>
        </w:rPr>
        <w:t>2</w:t>
      </w:r>
      <w:r w:rsidR="003544CA" w:rsidRPr="00AE01EB">
        <w:rPr>
          <w:rFonts w:eastAsia="標楷體"/>
        </w:rPr>
        <w:t>C)</w:t>
      </w:r>
      <w:r w:rsidR="003544CA" w:rsidRPr="00AE01EB">
        <w:rPr>
          <w:rFonts w:eastAsia="標楷體"/>
        </w:rPr>
        <w:t>公開徵求國內案源，經由透明及有別以往的審查程序進行評選。</w:t>
      </w:r>
      <w:r w:rsidR="00F25794" w:rsidRPr="00AE01EB">
        <w:rPr>
          <w:rFonts w:eastAsia="標楷體"/>
        </w:rPr>
        <w:t>本次活動由本校產學營運處主辦，邀請</w:t>
      </w:r>
      <w:r w:rsidR="00F25794" w:rsidRPr="00AE01EB">
        <w:rPr>
          <w:rFonts w:eastAsia="標楷體"/>
        </w:rPr>
        <w:t>S</w:t>
      </w:r>
      <w:r w:rsidR="005B67E0" w:rsidRPr="00AE01EB">
        <w:rPr>
          <w:rFonts w:eastAsia="標楷體"/>
        </w:rPr>
        <w:t>i</w:t>
      </w:r>
      <w:r w:rsidR="00F25794" w:rsidRPr="00AE01EB">
        <w:rPr>
          <w:rFonts w:eastAsia="標楷體"/>
          <w:vertAlign w:val="superscript"/>
        </w:rPr>
        <w:t>2</w:t>
      </w:r>
      <w:r w:rsidR="00F25794" w:rsidRPr="00AE01EB">
        <w:rPr>
          <w:rFonts w:eastAsia="標楷體"/>
        </w:rPr>
        <w:t>C</w:t>
      </w:r>
      <w:r w:rsidR="00F25794" w:rsidRPr="00AE01EB">
        <w:rPr>
          <w:rFonts w:eastAsia="標楷體"/>
        </w:rPr>
        <w:t>新藥團隊蒞校說明</w:t>
      </w:r>
      <w:r w:rsidR="00F25794" w:rsidRPr="00AE01EB">
        <w:rPr>
          <w:rFonts w:eastAsia="標楷體"/>
        </w:rPr>
        <w:t>S</w:t>
      </w:r>
      <w:r w:rsidR="005B67E0" w:rsidRPr="00AE01EB">
        <w:rPr>
          <w:rFonts w:eastAsia="標楷體"/>
        </w:rPr>
        <w:t>i</w:t>
      </w:r>
      <w:r w:rsidR="00F25794" w:rsidRPr="00AE01EB">
        <w:rPr>
          <w:rFonts w:eastAsia="標楷體"/>
          <w:vertAlign w:val="superscript"/>
        </w:rPr>
        <w:t>2</w:t>
      </w:r>
      <w:r w:rsidR="00F25794" w:rsidRPr="00AE01EB">
        <w:rPr>
          <w:rFonts w:eastAsia="標楷體"/>
        </w:rPr>
        <w:t>C</w:t>
      </w:r>
      <w:r w:rsidR="00F25794" w:rsidRPr="00AE01EB">
        <w:rPr>
          <w:rFonts w:eastAsia="標楷體"/>
        </w:rPr>
        <w:t>之任務目標，以及</w:t>
      </w:r>
      <w:r w:rsidR="00F25794" w:rsidRPr="00AE01EB">
        <w:rPr>
          <w:rFonts w:eastAsia="標楷體"/>
        </w:rPr>
        <w:t>S</w:t>
      </w:r>
      <w:r w:rsidR="005B67E0" w:rsidRPr="00AE01EB">
        <w:rPr>
          <w:rFonts w:eastAsia="標楷體"/>
        </w:rPr>
        <w:t>i</w:t>
      </w:r>
      <w:r w:rsidR="00F25794" w:rsidRPr="00AE01EB">
        <w:rPr>
          <w:rFonts w:eastAsia="標楷體"/>
          <w:vertAlign w:val="superscript"/>
        </w:rPr>
        <w:t>2</w:t>
      </w:r>
      <w:r w:rsidR="00F25794" w:rsidRPr="00AE01EB">
        <w:rPr>
          <w:rFonts w:eastAsia="標楷體"/>
        </w:rPr>
        <w:t>C</w:t>
      </w:r>
      <w:r w:rsidR="00F25794" w:rsidRPr="00AE01EB">
        <w:rPr>
          <w:rFonts w:eastAsia="標楷體"/>
        </w:rPr>
        <w:t>推薦科技部應用型研究育苗專案計畫選題與輔導機制之說明，並請本校研發團隊分享其與</w:t>
      </w:r>
      <w:r w:rsidR="00F25794" w:rsidRPr="00AE01EB">
        <w:rPr>
          <w:rFonts w:eastAsia="標楷體"/>
        </w:rPr>
        <w:t>S</w:t>
      </w:r>
      <w:r w:rsidR="005B67E0" w:rsidRPr="00AE01EB">
        <w:rPr>
          <w:rFonts w:eastAsia="標楷體"/>
        </w:rPr>
        <w:t>i</w:t>
      </w:r>
      <w:r w:rsidR="00F25794" w:rsidRPr="00AE01EB">
        <w:rPr>
          <w:rFonts w:eastAsia="標楷體"/>
          <w:vertAlign w:val="superscript"/>
        </w:rPr>
        <w:t>2</w:t>
      </w:r>
      <w:r w:rsidR="00F25794" w:rsidRPr="00AE01EB">
        <w:rPr>
          <w:rFonts w:eastAsia="標楷體"/>
        </w:rPr>
        <w:t>C</w:t>
      </w:r>
      <w:r w:rsidR="00F25794" w:rsidRPr="00AE01EB">
        <w:rPr>
          <w:rFonts w:eastAsia="標楷體"/>
        </w:rPr>
        <w:t>互動之經驗。期能藉由本次活動之舉辦，讓本校新藥研發團隊明瞭科技部應用型研究育苗專案計畫選題與輔導機制，並且積極與</w:t>
      </w:r>
      <w:r w:rsidR="00F25794" w:rsidRPr="00AE01EB">
        <w:rPr>
          <w:rFonts w:eastAsia="標楷體"/>
        </w:rPr>
        <w:t>S</w:t>
      </w:r>
      <w:r w:rsidR="005B67E0" w:rsidRPr="00AE01EB">
        <w:rPr>
          <w:rFonts w:eastAsia="標楷體"/>
        </w:rPr>
        <w:t>i</w:t>
      </w:r>
      <w:r w:rsidR="00F25794" w:rsidRPr="00AE01EB">
        <w:rPr>
          <w:rFonts w:eastAsia="標楷體"/>
          <w:vertAlign w:val="superscript"/>
        </w:rPr>
        <w:t>2</w:t>
      </w:r>
      <w:r w:rsidR="00F25794" w:rsidRPr="00AE01EB">
        <w:rPr>
          <w:rFonts w:eastAsia="標楷體"/>
        </w:rPr>
        <w:t>C</w:t>
      </w:r>
      <w:r w:rsidR="00F25794" w:rsidRPr="00AE01EB">
        <w:rPr>
          <w:rFonts w:eastAsia="標楷體"/>
        </w:rPr>
        <w:t>互動，以利本校新藥研發成果之成功產業化。</w:t>
      </w:r>
    </w:p>
    <w:p w:rsidR="00E90E5D" w:rsidRDefault="00E90E5D" w:rsidP="003544CA">
      <w:pPr>
        <w:spacing w:line="380" w:lineRule="exact"/>
        <w:rPr>
          <w:rFonts w:eastAsia="標楷體"/>
        </w:rPr>
      </w:pPr>
    </w:p>
    <w:p w:rsidR="007A1DD6" w:rsidRDefault="007A1DD6" w:rsidP="003544CA">
      <w:pPr>
        <w:spacing w:line="380" w:lineRule="exact"/>
        <w:rPr>
          <w:rFonts w:eastAsia="標楷體"/>
        </w:rPr>
      </w:pPr>
    </w:p>
    <w:p w:rsidR="007A1DD6" w:rsidRPr="00AE01EB" w:rsidRDefault="007A1DD6" w:rsidP="003544CA">
      <w:pPr>
        <w:spacing w:line="380" w:lineRule="exact"/>
        <w:rPr>
          <w:rFonts w:eastAsia="標楷體"/>
        </w:rPr>
      </w:pPr>
    </w:p>
    <w:p w:rsidR="00E90E5D" w:rsidRPr="00156E00" w:rsidRDefault="003544CA" w:rsidP="003544CA">
      <w:pPr>
        <w:spacing w:line="380" w:lineRule="exact"/>
        <w:rPr>
          <w:rFonts w:eastAsia="標楷體"/>
          <w:b/>
        </w:rPr>
      </w:pPr>
      <w:r w:rsidRPr="00B84CFB">
        <w:rPr>
          <w:rFonts w:eastAsia="標楷體"/>
          <w:b/>
        </w:rPr>
        <w:t>活動名稱：</w:t>
      </w:r>
      <w:r w:rsidR="001B3DE6" w:rsidRPr="00AE01EB">
        <w:rPr>
          <w:rFonts w:eastAsia="標楷體"/>
        </w:rPr>
        <w:t>Si2C</w:t>
      </w:r>
      <w:r w:rsidR="001B3DE6" w:rsidRPr="00AE01EB">
        <w:rPr>
          <w:rFonts w:eastAsia="標楷體"/>
        </w:rPr>
        <w:t>推薦育苗專案新藥</w:t>
      </w:r>
      <w:proofErr w:type="gramStart"/>
      <w:r w:rsidR="001B3DE6" w:rsidRPr="00AE01EB">
        <w:rPr>
          <w:rFonts w:eastAsia="標楷體"/>
        </w:rPr>
        <w:t>案源選題</w:t>
      </w:r>
      <w:proofErr w:type="gramEnd"/>
      <w:r w:rsidR="001B3DE6" w:rsidRPr="00AE01EB">
        <w:rPr>
          <w:rFonts w:eastAsia="標楷體"/>
        </w:rPr>
        <w:t>與輔導說明會</w:t>
      </w:r>
    </w:p>
    <w:p w:rsidR="003544CA" w:rsidRPr="00156E00" w:rsidRDefault="003544CA" w:rsidP="00E90E5D">
      <w:pPr>
        <w:spacing w:line="380" w:lineRule="exact"/>
        <w:rPr>
          <w:rFonts w:eastAsia="標楷體"/>
          <w:b/>
        </w:rPr>
      </w:pPr>
      <w:r w:rsidRPr="00B84CFB">
        <w:rPr>
          <w:rFonts w:eastAsia="標楷體"/>
          <w:b/>
        </w:rPr>
        <w:t>主辦單位：</w:t>
      </w:r>
      <w:r w:rsidR="00156E00">
        <w:rPr>
          <w:rFonts w:eastAsia="標楷體" w:hint="eastAsia"/>
        </w:rPr>
        <w:t>中國醫藥大學</w:t>
      </w:r>
    </w:p>
    <w:p w:rsidR="00156E00" w:rsidRPr="00156E00" w:rsidRDefault="003544CA" w:rsidP="003544CA">
      <w:pPr>
        <w:spacing w:line="380" w:lineRule="exact"/>
        <w:rPr>
          <w:rFonts w:eastAsia="標楷體"/>
        </w:rPr>
      </w:pPr>
      <w:r w:rsidRPr="00B84CFB">
        <w:rPr>
          <w:rFonts w:eastAsia="標楷體"/>
          <w:b/>
        </w:rPr>
        <w:t>活動日期：</w:t>
      </w:r>
      <w:r w:rsidR="00156E00" w:rsidRPr="00156E00">
        <w:rPr>
          <w:rFonts w:eastAsia="標楷體" w:hint="eastAsia"/>
        </w:rPr>
        <w:t>103</w:t>
      </w:r>
      <w:r w:rsidR="00156E00" w:rsidRPr="00156E00">
        <w:rPr>
          <w:rFonts w:eastAsia="標楷體" w:hint="eastAsia"/>
        </w:rPr>
        <w:t>年</w:t>
      </w:r>
      <w:r w:rsidR="00156E00" w:rsidRPr="00156E00">
        <w:rPr>
          <w:rFonts w:eastAsia="標楷體" w:hint="eastAsia"/>
        </w:rPr>
        <w:t>7</w:t>
      </w:r>
      <w:r w:rsidR="00156E00" w:rsidRPr="00156E00">
        <w:rPr>
          <w:rFonts w:eastAsia="標楷體" w:hint="eastAsia"/>
        </w:rPr>
        <w:t>月</w:t>
      </w:r>
      <w:r w:rsidR="00156E00" w:rsidRPr="00156E00">
        <w:rPr>
          <w:rFonts w:eastAsia="標楷體" w:hint="eastAsia"/>
        </w:rPr>
        <w:t>29</w:t>
      </w:r>
      <w:r w:rsidR="00156E00" w:rsidRPr="00156E00">
        <w:rPr>
          <w:rFonts w:eastAsia="標楷體" w:hint="eastAsia"/>
        </w:rPr>
        <w:t>日</w:t>
      </w:r>
      <w:r w:rsidR="00156E00" w:rsidRPr="00156E00">
        <w:rPr>
          <w:rFonts w:eastAsia="標楷體" w:hint="eastAsia"/>
        </w:rPr>
        <w:t>(</w:t>
      </w:r>
      <w:r w:rsidR="00156E00" w:rsidRPr="00156E00">
        <w:rPr>
          <w:rFonts w:eastAsia="標楷體" w:hint="eastAsia"/>
        </w:rPr>
        <w:t>星期二</w:t>
      </w:r>
      <w:r w:rsidR="00156E00" w:rsidRPr="00156E00">
        <w:rPr>
          <w:rFonts w:eastAsia="標楷體" w:hint="eastAsia"/>
        </w:rPr>
        <w:t>)</w:t>
      </w:r>
      <w:r w:rsidR="001C668F">
        <w:rPr>
          <w:rFonts w:eastAsia="標楷體" w:hint="eastAsia"/>
        </w:rPr>
        <w:t xml:space="preserve"> </w:t>
      </w:r>
      <w:r w:rsidR="001C668F">
        <w:rPr>
          <w:rFonts w:eastAsia="標楷體" w:hint="eastAsia"/>
        </w:rPr>
        <w:t>上午</w:t>
      </w:r>
      <w:r w:rsidR="001C668F">
        <w:rPr>
          <w:rFonts w:eastAsia="標楷體" w:hint="eastAsia"/>
        </w:rPr>
        <w:t>10:00-12:00</w:t>
      </w:r>
    </w:p>
    <w:p w:rsidR="003544CA" w:rsidRPr="00156E00" w:rsidRDefault="003544CA" w:rsidP="003544CA">
      <w:pPr>
        <w:spacing w:line="380" w:lineRule="exact"/>
        <w:rPr>
          <w:rFonts w:eastAsia="標楷體"/>
          <w:b/>
        </w:rPr>
      </w:pPr>
      <w:r w:rsidRPr="00B84CFB">
        <w:rPr>
          <w:rFonts w:eastAsia="標楷體"/>
          <w:b/>
        </w:rPr>
        <w:t>活動地點：</w:t>
      </w:r>
      <w:r w:rsidR="00156E00">
        <w:rPr>
          <w:rFonts w:eastAsia="標楷體" w:hint="eastAsia"/>
        </w:rPr>
        <w:t>中國醫藥大學立夫教學大樓</w:t>
      </w:r>
      <w:r w:rsidR="00156E00">
        <w:rPr>
          <w:rFonts w:eastAsia="標楷體" w:hint="eastAsia"/>
        </w:rPr>
        <w:t>6</w:t>
      </w:r>
      <w:r w:rsidR="00156E00">
        <w:rPr>
          <w:rFonts w:eastAsia="標楷體" w:hint="eastAsia"/>
        </w:rPr>
        <w:t>樓第二會議室</w:t>
      </w:r>
    </w:p>
    <w:p w:rsidR="00E90E5D" w:rsidRPr="00AE01EB" w:rsidRDefault="00E90E5D" w:rsidP="005062A4">
      <w:pPr>
        <w:widowControl/>
        <w:rPr>
          <w:rFonts w:eastAsia="標楷體"/>
          <w:b/>
          <w:spacing w:val="1"/>
          <w:kern w:val="0"/>
          <w:position w:val="-1"/>
        </w:rPr>
      </w:pPr>
      <w:r w:rsidRPr="00AE01EB">
        <w:rPr>
          <w:rFonts w:eastAsia="標楷體"/>
          <w:b/>
          <w:spacing w:val="1"/>
          <w:kern w:val="0"/>
          <w:position w:val="-1"/>
        </w:rPr>
        <w:t>議</w:t>
      </w:r>
      <w:r w:rsidRPr="00AE01EB">
        <w:rPr>
          <w:rFonts w:eastAsia="標楷體"/>
          <w:b/>
          <w:spacing w:val="1"/>
          <w:kern w:val="0"/>
          <w:position w:val="-1"/>
        </w:rPr>
        <w:t xml:space="preserve">     </w:t>
      </w:r>
      <w:r w:rsidRPr="00AE01EB">
        <w:rPr>
          <w:rFonts w:eastAsia="標楷體"/>
          <w:b/>
          <w:spacing w:val="1"/>
          <w:kern w:val="0"/>
          <w:position w:val="-1"/>
        </w:rPr>
        <w:t>程</w:t>
      </w:r>
      <w:r w:rsidR="00156E00" w:rsidRPr="00B84CFB">
        <w:rPr>
          <w:rFonts w:eastAsia="標楷體"/>
          <w:b/>
        </w:rPr>
        <w:t>：</w:t>
      </w:r>
    </w:p>
    <w:tbl>
      <w:tblPr>
        <w:tblStyle w:val="a3"/>
        <w:tblW w:w="8505" w:type="dxa"/>
        <w:tblInd w:w="108" w:type="dxa"/>
        <w:tblLook w:val="04A0"/>
      </w:tblPr>
      <w:tblGrid>
        <w:gridCol w:w="1560"/>
        <w:gridCol w:w="4536"/>
        <w:gridCol w:w="2409"/>
      </w:tblGrid>
      <w:tr w:rsidR="00E90E5D" w:rsidRPr="00AE01EB" w:rsidTr="00156E00">
        <w:tc>
          <w:tcPr>
            <w:tcW w:w="1560" w:type="dxa"/>
          </w:tcPr>
          <w:p w:rsidR="00E90E5D" w:rsidRPr="00AE01EB" w:rsidRDefault="00E90E5D" w:rsidP="005C484D">
            <w:pPr>
              <w:jc w:val="center"/>
              <w:rPr>
                <w:rFonts w:eastAsia="標楷體"/>
              </w:rPr>
            </w:pPr>
            <w:r w:rsidRPr="00AE01EB">
              <w:rPr>
                <w:rFonts w:eastAsia="標楷體"/>
              </w:rPr>
              <w:t>時間</w:t>
            </w:r>
          </w:p>
        </w:tc>
        <w:tc>
          <w:tcPr>
            <w:tcW w:w="4536" w:type="dxa"/>
          </w:tcPr>
          <w:p w:rsidR="00E90E5D" w:rsidRPr="00AE01EB" w:rsidRDefault="00E90E5D" w:rsidP="005C484D">
            <w:pPr>
              <w:jc w:val="center"/>
              <w:rPr>
                <w:rFonts w:eastAsia="標楷體"/>
              </w:rPr>
            </w:pPr>
            <w:r w:rsidRPr="00AE01EB">
              <w:rPr>
                <w:rFonts w:eastAsia="標楷體"/>
              </w:rPr>
              <w:t>議程</w:t>
            </w:r>
          </w:p>
        </w:tc>
        <w:tc>
          <w:tcPr>
            <w:tcW w:w="2409" w:type="dxa"/>
          </w:tcPr>
          <w:p w:rsidR="00E90E5D" w:rsidRPr="00AE01EB" w:rsidRDefault="00E90E5D" w:rsidP="005C484D">
            <w:pPr>
              <w:jc w:val="center"/>
              <w:rPr>
                <w:rFonts w:eastAsia="標楷體"/>
              </w:rPr>
            </w:pPr>
            <w:r w:rsidRPr="00AE01EB">
              <w:rPr>
                <w:rFonts w:eastAsia="標楷體"/>
              </w:rPr>
              <w:t>主講人</w:t>
            </w:r>
          </w:p>
        </w:tc>
      </w:tr>
      <w:tr w:rsidR="00190F59" w:rsidRPr="00AE01EB" w:rsidTr="00156E00">
        <w:tc>
          <w:tcPr>
            <w:tcW w:w="1560" w:type="dxa"/>
          </w:tcPr>
          <w:p w:rsidR="00190F59" w:rsidRPr="00AE01EB" w:rsidRDefault="00190F59" w:rsidP="000F3FAD">
            <w:pPr>
              <w:jc w:val="center"/>
              <w:rPr>
                <w:rFonts w:eastAsia="標楷體"/>
              </w:rPr>
            </w:pPr>
            <w:r w:rsidRPr="00AE01EB">
              <w:rPr>
                <w:rFonts w:eastAsia="標楷體"/>
              </w:rPr>
              <w:t>1</w:t>
            </w:r>
            <w:r w:rsidR="000F3FAD" w:rsidRPr="00AE01EB">
              <w:rPr>
                <w:rFonts w:eastAsia="標楷體"/>
              </w:rPr>
              <w:t>0</w:t>
            </w:r>
            <w:r w:rsidRPr="00AE01EB">
              <w:rPr>
                <w:rFonts w:eastAsia="標楷體"/>
              </w:rPr>
              <w:t>:00~1</w:t>
            </w:r>
            <w:r w:rsidR="000F3FAD" w:rsidRPr="00AE01EB">
              <w:rPr>
                <w:rFonts w:eastAsia="標楷體"/>
              </w:rPr>
              <w:t>0</w:t>
            </w:r>
            <w:r w:rsidRPr="00AE01EB">
              <w:rPr>
                <w:rFonts w:eastAsia="標楷體"/>
              </w:rPr>
              <w:t>:10</w:t>
            </w:r>
          </w:p>
        </w:tc>
        <w:tc>
          <w:tcPr>
            <w:tcW w:w="4536" w:type="dxa"/>
          </w:tcPr>
          <w:p w:rsidR="00190F59" w:rsidRPr="00AE01EB" w:rsidRDefault="00190F59" w:rsidP="005C484D">
            <w:pPr>
              <w:jc w:val="center"/>
              <w:rPr>
                <w:rFonts w:eastAsia="標楷體"/>
              </w:rPr>
            </w:pPr>
            <w:r w:rsidRPr="00AE01EB">
              <w:rPr>
                <w:rFonts w:eastAsia="標楷體"/>
                <w:spacing w:val="1"/>
                <w:kern w:val="0"/>
                <w:position w:val="-1"/>
              </w:rPr>
              <w:t>引言</w:t>
            </w:r>
          </w:p>
        </w:tc>
        <w:tc>
          <w:tcPr>
            <w:tcW w:w="2409" w:type="dxa"/>
          </w:tcPr>
          <w:p w:rsidR="00190F59" w:rsidRPr="00254BD2" w:rsidRDefault="00156E00" w:rsidP="005C484D">
            <w:pPr>
              <w:jc w:val="center"/>
              <w:rPr>
                <w:rFonts w:eastAsia="標楷體"/>
                <w:color w:val="000000" w:themeColor="text1"/>
              </w:rPr>
            </w:pPr>
            <w:r w:rsidRPr="00254BD2">
              <w:rPr>
                <w:rFonts w:eastAsia="標楷體" w:hint="eastAsia"/>
                <w:color w:val="000000" w:themeColor="text1"/>
              </w:rPr>
              <w:t>吳永昌副校長</w:t>
            </w:r>
          </w:p>
        </w:tc>
      </w:tr>
      <w:tr w:rsidR="00E90E5D" w:rsidRPr="00AE01EB" w:rsidTr="00156E00">
        <w:trPr>
          <w:trHeight w:val="428"/>
        </w:trPr>
        <w:tc>
          <w:tcPr>
            <w:tcW w:w="1560" w:type="dxa"/>
            <w:vAlign w:val="center"/>
          </w:tcPr>
          <w:p w:rsidR="00E90E5D" w:rsidRPr="00AE01EB" w:rsidRDefault="00E90E5D" w:rsidP="000F3FAD">
            <w:pPr>
              <w:jc w:val="center"/>
              <w:rPr>
                <w:rFonts w:eastAsia="標楷體"/>
              </w:rPr>
            </w:pPr>
            <w:r w:rsidRPr="00AE01EB">
              <w:rPr>
                <w:rFonts w:eastAsia="標楷體"/>
              </w:rPr>
              <w:t>1</w:t>
            </w:r>
            <w:r w:rsidR="000F3FAD" w:rsidRPr="00AE01EB">
              <w:rPr>
                <w:rFonts w:eastAsia="標楷體"/>
              </w:rPr>
              <w:t>0</w:t>
            </w:r>
            <w:r w:rsidRPr="00AE01EB">
              <w:rPr>
                <w:rFonts w:eastAsia="標楷體"/>
              </w:rPr>
              <w:t>:10~1</w:t>
            </w:r>
            <w:r w:rsidR="000F3FAD" w:rsidRPr="00AE01EB">
              <w:rPr>
                <w:rFonts w:eastAsia="標楷體"/>
              </w:rPr>
              <w:t>0</w:t>
            </w:r>
            <w:r w:rsidRPr="00AE01EB">
              <w:rPr>
                <w:rFonts w:eastAsia="標楷體"/>
              </w:rPr>
              <w:t>:40</w:t>
            </w:r>
          </w:p>
        </w:tc>
        <w:tc>
          <w:tcPr>
            <w:tcW w:w="4536" w:type="dxa"/>
            <w:vAlign w:val="center"/>
          </w:tcPr>
          <w:p w:rsidR="00E90E5D" w:rsidRPr="00AE01EB" w:rsidRDefault="00E90E5D" w:rsidP="00E90E5D">
            <w:pPr>
              <w:pStyle w:val="a4"/>
              <w:ind w:leftChars="0" w:left="-17"/>
              <w:jc w:val="center"/>
              <w:rPr>
                <w:rFonts w:ascii="Times New Roman" w:eastAsia="標楷體" w:hAnsi="Times New Roman"/>
                <w:szCs w:val="24"/>
              </w:rPr>
            </w:pPr>
            <w:r w:rsidRPr="00AE01EB">
              <w:rPr>
                <w:rFonts w:ascii="Times New Roman" w:eastAsia="標楷體" w:hAnsi="Times New Roman"/>
                <w:szCs w:val="24"/>
              </w:rPr>
              <w:t>台灣生技整合育成中心</w:t>
            </w:r>
            <w:r w:rsidRPr="00AE01EB">
              <w:rPr>
                <w:rFonts w:ascii="Times New Roman" w:eastAsia="標楷體" w:hAnsi="Times New Roman"/>
                <w:szCs w:val="24"/>
              </w:rPr>
              <w:t>(Si</w:t>
            </w:r>
            <w:r w:rsidRPr="00AE01EB">
              <w:rPr>
                <w:rFonts w:ascii="Times New Roman" w:eastAsia="標楷體" w:hAnsi="Times New Roman"/>
                <w:szCs w:val="24"/>
                <w:vertAlign w:val="superscript"/>
              </w:rPr>
              <w:t>2</w:t>
            </w:r>
            <w:r w:rsidRPr="00AE01EB">
              <w:rPr>
                <w:rFonts w:ascii="Times New Roman" w:eastAsia="標楷體" w:hAnsi="Times New Roman"/>
                <w:szCs w:val="24"/>
              </w:rPr>
              <w:t>C)</w:t>
            </w:r>
            <w:r w:rsidRPr="00AE01EB">
              <w:rPr>
                <w:rFonts w:ascii="Times New Roman" w:eastAsia="標楷體" w:hAnsi="Times New Roman"/>
                <w:szCs w:val="24"/>
              </w:rPr>
              <w:t>簡介</w:t>
            </w:r>
          </w:p>
        </w:tc>
        <w:tc>
          <w:tcPr>
            <w:tcW w:w="2409" w:type="dxa"/>
            <w:vAlign w:val="center"/>
          </w:tcPr>
          <w:p w:rsidR="00E90E5D" w:rsidRPr="00AE01EB" w:rsidRDefault="005B67E0" w:rsidP="00E90E5D">
            <w:pPr>
              <w:jc w:val="center"/>
              <w:rPr>
                <w:rFonts w:eastAsia="標楷體"/>
              </w:rPr>
            </w:pPr>
            <w:r w:rsidRPr="00AE01EB">
              <w:rPr>
                <w:rFonts w:eastAsia="標楷體"/>
              </w:rPr>
              <w:t>Si</w:t>
            </w:r>
            <w:r w:rsidRPr="00AE01EB">
              <w:rPr>
                <w:rFonts w:eastAsia="標楷體"/>
                <w:vertAlign w:val="superscript"/>
              </w:rPr>
              <w:t>2</w:t>
            </w:r>
            <w:r w:rsidRPr="00AE01EB">
              <w:rPr>
                <w:rFonts w:eastAsia="標楷體"/>
              </w:rPr>
              <w:t>C</w:t>
            </w:r>
            <w:r w:rsidR="00E90E5D" w:rsidRPr="00AE01EB">
              <w:rPr>
                <w:rFonts w:eastAsia="標楷體"/>
              </w:rPr>
              <w:t>陳恆德醫務長</w:t>
            </w:r>
          </w:p>
        </w:tc>
      </w:tr>
      <w:tr w:rsidR="00E90E5D" w:rsidRPr="00AE01EB" w:rsidTr="00156E00">
        <w:trPr>
          <w:trHeight w:val="470"/>
        </w:trPr>
        <w:tc>
          <w:tcPr>
            <w:tcW w:w="1560" w:type="dxa"/>
            <w:vAlign w:val="center"/>
          </w:tcPr>
          <w:p w:rsidR="00E90E5D" w:rsidRPr="00AE01EB" w:rsidRDefault="00E90E5D" w:rsidP="000F3FAD">
            <w:pPr>
              <w:jc w:val="center"/>
              <w:rPr>
                <w:rFonts w:eastAsia="標楷體"/>
              </w:rPr>
            </w:pPr>
            <w:r w:rsidRPr="00AE01EB">
              <w:rPr>
                <w:rFonts w:eastAsia="標楷體"/>
              </w:rPr>
              <w:t>1</w:t>
            </w:r>
            <w:r w:rsidR="000F3FAD" w:rsidRPr="00AE01EB">
              <w:rPr>
                <w:rFonts w:eastAsia="標楷體"/>
              </w:rPr>
              <w:t>0</w:t>
            </w:r>
            <w:r w:rsidRPr="00AE01EB">
              <w:rPr>
                <w:rFonts w:eastAsia="標楷體"/>
              </w:rPr>
              <w:t>:40~1</w:t>
            </w:r>
            <w:r w:rsidR="000F3FAD" w:rsidRPr="00AE01EB">
              <w:rPr>
                <w:rFonts w:eastAsia="標楷體"/>
              </w:rPr>
              <w:t>1</w:t>
            </w:r>
            <w:r w:rsidRPr="00AE01EB">
              <w:rPr>
                <w:rFonts w:eastAsia="標楷體"/>
              </w:rPr>
              <w:t>:20</w:t>
            </w:r>
          </w:p>
        </w:tc>
        <w:tc>
          <w:tcPr>
            <w:tcW w:w="4536" w:type="dxa"/>
            <w:vAlign w:val="center"/>
          </w:tcPr>
          <w:p w:rsidR="00156E00" w:rsidRDefault="00A67233" w:rsidP="001B3DE6">
            <w:pPr>
              <w:tabs>
                <w:tab w:val="left" w:pos="317"/>
              </w:tabs>
              <w:jc w:val="center"/>
              <w:rPr>
                <w:rFonts w:eastAsia="標楷體"/>
              </w:rPr>
            </w:pPr>
            <w:r w:rsidRPr="00AE01EB">
              <w:rPr>
                <w:rFonts w:eastAsia="標楷體"/>
              </w:rPr>
              <w:t>Si</w:t>
            </w:r>
            <w:r w:rsidRPr="00AE01EB">
              <w:rPr>
                <w:rFonts w:eastAsia="標楷體"/>
                <w:vertAlign w:val="superscript"/>
              </w:rPr>
              <w:t>2</w:t>
            </w:r>
            <w:r w:rsidRPr="00AE01EB">
              <w:rPr>
                <w:rFonts w:eastAsia="標楷體"/>
              </w:rPr>
              <w:t>C</w:t>
            </w:r>
            <w:r w:rsidR="001B3DE6" w:rsidRPr="00AE01EB">
              <w:rPr>
                <w:rFonts w:eastAsia="標楷體"/>
              </w:rPr>
              <w:t>推薦學</w:t>
            </w:r>
            <w:proofErr w:type="gramStart"/>
            <w:r w:rsidR="001B3DE6" w:rsidRPr="00AE01EB">
              <w:rPr>
                <w:rFonts w:eastAsia="標楷體"/>
              </w:rPr>
              <w:t>研</w:t>
            </w:r>
            <w:proofErr w:type="gramEnd"/>
            <w:r w:rsidR="001B3DE6" w:rsidRPr="00AE01EB">
              <w:rPr>
                <w:rFonts w:eastAsia="標楷體"/>
              </w:rPr>
              <w:t>界</w:t>
            </w:r>
            <w:r w:rsidRPr="00AE01EB">
              <w:rPr>
                <w:rFonts w:eastAsia="標楷體"/>
              </w:rPr>
              <w:t>新藥案源之選題與輔導</w:t>
            </w:r>
          </w:p>
          <w:p w:rsidR="00E90E5D" w:rsidRPr="00AE01EB" w:rsidRDefault="00A67233" w:rsidP="001B3DE6">
            <w:pPr>
              <w:tabs>
                <w:tab w:val="left" w:pos="317"/>
              </w:tabs>
              <w:jc w:val="center"/>
              <w:rPr>
                <w:rFonts w:eastAsia="標楷體"/>
              </w:rPr>
            </w:pPr>
            <w:r w:rsidRPr="00AE01EB">
              <w:rPr>
                <w:rFonts w:eastAsia="標楷體"/>
              </w:rPr>
              <w:t>機制說明</w:t>
            </w:r>
          </w:p>
        </w:tc>
        <w:tc>
          <w:tcPr>
            <w:tcW w:w="2409" w:type="dxa"/>
            <w:vAlign w:val="center"/>
          </w:tcPr>
          <w:p w:rsidR="00E90E5D" w:rsidRPr="00AE01EB" w:rsidRDefault="005B67E0" w:rsidP="00E90E5D">
            <w:pPr>
              <w:jc w:val="center"/>
              <w:rPr>
                <w:rFonts w:eastAsia="標楷體"/>
              </w:rPr>
            </w:pPr>
            <w:r w:rsidRPr="00AE01EB">
              <w:rPr>
                <w:rFonts w:eastAsia="標楷體"/>
              </w:rPr>
              <w:t>Si</w:t>
            </w:r>
            <w:r w:rsidRPr="00AE01EB">
              <w:rPr>
                <w:rFonts w:eastAsia="標楷體"/>
                <w:vertAlign w:val="superscript"/>
              </w:rPr>
              <w:t>2</w:t>
            </w:r>
            <w:r w:rsidRPr="00AE01EB">
              <w:rPr>
                <w:rFonts w:eastAsia="標楷體"/>
              </w:rPr>
              <w:t>C</w:t>
            </w:r>
            <w:r w:rsidR="00E90E5D" w:rsidRPr="00AE01EB">
              <w:rPr>
                <w:rFonts w:eastAsia="標楷體"/>
              </w:rPr>
              <w:t>葉嘉新</w:t>
            </w:r>
            <w:r w:rsidR="000171B8" w:rsidRPr="00AE01EB">
              <w:rPr>
                <w:rFonts w:eastAsia="標楷體"/>
              </w:rPr>
              <w:t xml:space="preserve">        </w:t>
            </w:r>
            <w:r w:rsidR="00E90E5D" w:rsidRPr="00AE01EB">
              <w:rPr>
                <w:rFonts w:eastAsia="標楷體"/>
              </w:rPr>
              <w:t>資深專案經理</w:t>
            </w:r>
          </w:p>
        </w:tc>
      </w:tr>
      <w:tr w:rsidR="00E90E5D" w:rsidRPr="00AE01EB" w:rsidTr="00156E00">
        <w:tc>
          <w:tcPr>
            <w:tcW w:w="1560" w:type="dxa"/>
            <w:vAlign w:val="center"/>
          </w:tcPr>
          <w:p w:rsidR="00E90E5D" w:rsidRPr="00AE01EB" w:rsidRDefault="00E90E5D" w:rsidP="000F3FAD">
            <w:pPr>
              <w:jc w:val="center"/>
              <w:rPr>
                <w:rFonts w:eastAsia="標楷體"/>
              </w:rPr>
            </w:pPr>
            <w:r w:rsidRPr="00AE01EB">
              <w:rPr>
                <w:rFonts w:eastAsia="標楷體"/>
              </w:rPr>
              <w:t>1</w:t>
            </w:r>
            <w:r w:rsidR="000F3FAD" w:rsidRPr="00AE01EB">
              <w:rPr>
                <w:rFonts w:eastAsia="標楷體"/>
              </w:rPr>
              <w:t>1</w:t>
            </w:r>
            <w:r w:rsidRPr="00AE01EB">
              <w:rPr>
                <w:rFonts w:eastAsia="標楷體"/>
              </w:rPr>
              <w:t>:</w:t>
            </w:r>
            <w:r w:rsidR="00AE01EB">
              <w:rPr>
                <w:rFonts w:eastAsia="標楷體" w:hint="eastAsia"/>
              </w:rPr>
              <w:t>2</w:t>
            </w:r>
            <w:r w:rsidRPr="00AE01EB">
              <w:rPr>
                <w:rFonts w:eastAsia="標楷體"/>
              </w:rPr>
              <w:t>0~1</w:t>
            </w:r>
            <w:r w:rsidR="000F3FAD" w:rsidRPr="00AE01EB">
              <w:rPr>
                <w:rFonts w:eastAsia="標楷體"/>
              </w:rPr>
              <w:t>2</w:t>
            </w:r>
            <w:r w:rsidRPr="00AE01EB">
              <w:rPr>
                <w:rFonts w:eastAsia="標楷體"/>
              </w:rPr>
              <w:t>:</w:t>
            </w:r>
            <w:r w:rsidR="00AE01EB">
              <w:rPr>
                <w:rFonts w:eastAsia="標楷體" w:hint="eastAsia"/>
              </w:rPr>
              <w:t>0</w:t>
            </w:r>
            <w:r w:rsidRPr="00AE01EB">
              <w:rPr>
                <w:rFonts w:eastAsia="標楷體"/>
              </w:rPr>
              <w:t>0</w:t>
            </w:r>
          </w:p>
        </w:tc>
        <w:tc>
          <w:tcPr>
            <w:tcW w:w="6945" w:type="dxa"/>
            <w:gridSpan w:val="2"/>
            <w:vAlign w:val="center"/>
          </w:tcPr>
          <w:p w:rsidR="00E90E5D" w:rsidRPr="00AE01EB" w:rsidRDefault="00E90E5D" w:rsidP="00E90E5D">
            <w:pPr>
              <w:jc w:val="center"/>
              <w:rPr>
                <w:rFonts w:eastAsia="標楷體"/>
              </w:rPr>
            </w:pPr>
            <w:r w:rsidRPr="00AE01EB">
              <w:rPr>
                <w:rFonts w:eastAsia="標楷體"/>
              </w:rPr>
              <w:t>Q &amp; A</w:t>
            </w:r>
          </w:p>
        </w:tc>
      </w:tr>
    </w:tbl>
    <w:p w:rsidR="00467CF7" w:rsidRPr="00AE01EB" w:rsidRDefault="00467CF7">
      <w:pPr>
        <w:rPr>
          <w:rFonts w:eastAsia="標楷體"/>
        </w:rPr>
      </w:pPr>
    </w:p>
    <w:sectPr w:rsidR="00467CF7" w:rsidRPr="00AE01EB" w:rsidSect="00156E0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E76" w:rsidRDefault="00063E76" w:rsidP="000F3FAD">
      <w:r>
        <w:separator/>
      </w:r>
    </w:p>
  </w:endnote>
  <w:endnote w:type="continuationSeparator" w:id="0">
    <w:p w:rsidR="00063E76" w:rsidRDefault="00063E76" w:rsidP="000F3F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E76" w:rsidRDefault="00063E76" w:rsidP="000F3FAD">
      <w:r>
        <w:separator/>
      </w:r>
    </w:p>
  </w:footnote>
  <w:footnote w:type="continuationSeparator" w:id="0">
    <w:p w:rsidR="00063E76" w:rsidRDefault="00063E76" w:rsidP="000F3F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A344C"/>
    <w:multiLevelType w:val="hybridMultilevel"/>
    <w:tmpl w:val="0D8E76D6"/>
    <w:lvl w:ilvl="0" w:tplc="D2DCF170">
      <w:start w:val="1"/>
      <w:numFmt w:val="bullet"/>
      <w:lvlText w:val=""/>
      <w:lvlJc w:val="left"/>
      <w:pPr>
        <w:ind w:left="480" w:hanging="480"/>
      </w:pPr>
      <w:rPr>
        <w:rFonts w:ascii="Wingdings" w:hAnsi="Wingdings" w:hint="default"/>
        <w:sz w:val="16"/>
        <w:szCs w:val="1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F3B5E4E"/>
    <w:multiLevelType w:val="hybridMultilevel"/>
    <w:tmpl w:val="2092E89A"/>
    <w:lvl w:ilvl="0" w:tplc="D2DCF170">
      <w:start w:val="1"/>
      <w:numFmt w:val="bullet"/>
      <w:lvlText w:val=""/>
      <w:lvlJc w:val="left"/>
      <w:pPr>
        <w:ind w:left="528" w:hanging="480"/>
      </w:pPr>
      <w:rPr>
        <w:rFonts w:ascii="Wingdings" w:hAnsi="Wingdings" w:hint="default"/>
        <w:sz w:val="16"/>
        <w:szCs w:val="16"/>
      </w:rPr>
    </w:lvl>
    <w:lvl w:ilvl="1" w:tplc="04090003">
      <w:start w:val="1"/>
      <w:numFmt w:val="bullet"/>
      <w:lvlText w:val=""/>
      <w:lvlJc w:val="left"/>
      <w:pPr>
        <w:ind w:left="1008" w:hanging="480"/>
      </w:pPr>
      <w:rPr>
        <w:rFonts w:ascii="Wingdings" w:hAnsi="Wingdings" w:hint="default"/>
      </w:rPr>
    </w:lvl>
    <w:lvl w:ilvl="2" w:tplc="04090005" w:tentative="1">
      <w:start w:val="1"/>
      <w:numFmt w:val="bullet"/>
      <w:lvlText w:val=""/>
      <w:lvlJc w:val="left"/>
      <w:pPr>
        <w:ind w:left="1488" w:hanging="480"/>
      </w:pPr>
      <w:rPr>
        <w:rFonts w:ascii="Wingdings" w:hAnsi="Wingdings" w:hint="default"/>
      </w:rPr>
    </w:lvl>
    <w:lvl w:ilvl="3" w:tplc="04090001" w:tentative="1">
      <w:start w:val="1"/>
      <w:numFmt w:val="bullet"/>
      <w:lvlText w:val=""/>
      <w:lvlJc w:val="left"/>
      <w:pPr>
        <w:ind w:left="1968" w:hanging="480"/>
      </w:pPr>
      <w:rPr>
        <w:rFonts w:ascii="Wingdings" w:hAnsi="Wingdings" w:hint="default"/>
      </w:rPr>
    </w:lvl>
    <w:lvl w:ilvl="4" w:tplc="04090003" w:tentative="1">
      <w:start w:val="1"/>
      <w:numFmt w:val="bullet"/>
      <w:lvlText w:val=""/>
      <w:lvlJc w:val="left"/>
      <w:pPr>
        <w:ind w:left="2448" w:hanging="480"/>
      </w:pPr>
      <w:rPr>
        <w:rFonts w:ascii="Wingdings" w:hAnsi="Wingdings" w:hint="default"/>
      </w:rPr>
    </w:lvl>
    <w:lvl w:ilvl="5" w:tplc="04090005" w:tentative="1">
      <w:start w:val="1"/>
      <w:numFmt w:val="bullet"/>
      <w:lvlText w:val=""/>
      <w:lvlJc w:val="left"/>
      <w:pPr>
        <w:ind w:left="2928" w:hanging="480"/>
      </w:pPr>
      <w:rPr>
        <w:rFonts w:ascii="Wingdings" w:hAnsi="Wingdings" w:hint="default"/>
      </w:rPr>
    </w:lvl>
    <w:lvl w:ilvl="6" w:tplc="04090001" w:tentative="1">
      <w:start w:val="1"/>
      <w:numFmt w:val="bullet"/>
      <w:lvlText w:val=""/>
      <w:lvlJc w:val="left"/>
      <w:pPr>
        <w:ind w:left="3408" w:hanging="480"/>
      </w:pPr>
      <w:rPr>
        <w:rFonts w:ascii="Wingdings" w:hAnsi="Wingdings" w:hint="default"/>
      </w:rPr>
    </w:lvl>
    <w:lvl w:ilvl="7" w:tplc="04090003" w:tentative="1">
      <w:start w:val="1"/>
      <w:numFmt w:val="bullet"/>
      <w:lvlText w:val=""/>
      <w:lvlJc w:val="left"/>
      <w:pPr>
        <w:ind w:left="3888" w:hanging="480"/>
      </w:pPr>
      <w:rPr>
        <w:rFonts w:ascii="Wingdings" w:hAnsi="Wingdings" w:hint="default"/>
      </w:rPr>
    </w:lvl>
    <w:lvl w:ilvl="8" w:tplc="04090005" w:tentative="1">
      <w:start w:val="1"/>
      <w:numFmt w:val="bullet"/>
      <w:lvlText w:val=""/>
      <w:lvlJc w:val="left"/>
      <w:pPr>
        <w:ind w:left="4368" w:hanging="480"/>
      </w:pPr>
      <w:rPr>
        <w:rFonts w:ascii="Wingdings" w:hAnsi="Wingdings" w:hint="default"/>
      </w:rPr>
    </w:lvl>
  </w:abstractNum>
  <w:abstractNum w:abstractNumId="2">
    <w:nsid w:val="5DF00C0C"/>
    <w:multiLevelType w:val="hybridMultilevel"/>
    <w:tmpl w:val="39DC2AF2"/>
    <w:lvl w:ilvl="0" w:tplc="D2DCF170">
      <w:start w:val="1"/>
      <w:numFmt w:val="bullet"/>
      <w:lvlText w:val=""/>
      <w:lvlJc w:val="left"/>
      <w:pPr>
        <w:ind w:left="480" w:hanging="480"/>
      </w:pPr>
      <w:rPr>
        <w:rFonts w:ascii="Wingdings" w:hAnsi="Wingdings" w:hint="default"/>
        <w:sz w:val="16"/>
        <w:szCs w:val="1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44CA"/>
    <w:rsid w:val="000104F7"/>
    <w:rsid w:val="000171B8"/>
    <w:rsid w:val="00063E76"/>
    <w:rsid w:val="000F0FEE"/>
    <w:rsid w:val="000F3FAD"/>
    <w:rsid w:val="00156E00"/>
    <w:rsid w:val="00190F59"/>
    <w:rsid w:val="00197EA2"/>
    <w:rsid w:val="001B3DE6"/>
    <w:rsid w:val="001C4593"/>
    <w:rsid w:val="001C668F"/>
    <w:rsid w:val="00254BD2"/>
    <w:rsid w:val="0032722D"/>
    <w:rsid w:val="003544CA"/>
    <w:rsid w:val="003D3D88"/>
    <w:rsid w:val="00467CF7"/>
    <w:rsid w:val="005062A4"/>
    <w:rsid w:val="005B67E0"/>
    <w:rsid w:val="007A1DD6"/>
    <w:rsid w:val="00916E1E"/>
    <w:rsid w:val="00A35902"/>
    <w:rsid w:val="00A67233"/>
    <w:rsid w:val="00AA06F3"/>
    <w:rsid w:val="00AE01EB"/>
    <w:rsid w:val="00AE37AC"/>
    <w:rsid w:val="00B84CFB"/>
    <w:rsid w:val="00BB6143"/>
    <w:rsid w:val="00BE7A4C"/>
    <w:rsid w:val="00C74186"/>
    <w:rsid w:val="00CD73DE"/>
    <w:rsid w:val="00E90E5D"/>
    <w:rsid w:val="00F25794"/>
    <w:rsid w:val="00FF57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E5D"/>
    <w:rPr>
      <w:rFonts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0E5D"/>
    <w:pPr>
      <w:ind w:leftChars="200" w:left="480"/>
    </w:pPr>
    <w:rPr>
      <w:rFonts w:asciiTheme="minorHAnsi" w:eastAsiaTheme="minorEastAsia" w:hAnsiTheme="minorHAnsi"/>
      <w:szCs w:val="22"/>
    </w:rPr>
  </w:style>
  <w:style w:type="paragraph" w:styleId="a5">
    <w:name w:val="header"/>
    <w:basedOn w:val="a"/>
    <w:link w:val="a6"/>
    <w:uiPriority w:val="99"/>
    <w:unhideWhenUsed/>
    <w:rsid w:val="000F3FAD"/>
    <w:pPr>
      <w:tabs>
        <w:tab w:val="center" w:pos="4153"/>
        <w:tab w:val="right" w:pos="8306"/>
      </w:tabs>
      <w:snapToGrid w:val="0"/>
    </w:pPr>
    <w:rPr>
      <w:sz w:val="20"/>
      <w:szCs w:val="20"/>
    </w:rPr>
  </w:style>
  <w:style w:type="character" w:customStyle="1" w:styleId="a6">
    <w:name w:val="頁首 字元"/>
    <w:basedOn w:val="a0"/>
    <w:link w:val="a5"/>
    <w:uiPriority w:val="99"/>
    <w:rsid w:val="000F3FAD"/>
    <w:rPr>
      <w:rFonts w:ascii="Times New Roman" w:eastAsia="新細明體" w:hAnsi="Times New Roman" w:cs="Times New Roman"/>
      <w:sz w:val="20"/>
      <w:szCs w:val="20"/>
    </w:rPr>
  </w:style>
  <w:style w:type="paragraph" w:styleId="a7">
    <w:name w:val="footer"/>
    <w:basedOn w:val="a"/>
    <w:link w:val="a8"/>
    <w:uiPriority w:val="99"/>
    <w:unhideWhenUsed/>
    <w:rsid w:val="000F3FAD"/>
    <w:pPr>
      <w:tabs>
        <w:tab w:val="center" w:pos="4153"/>
        <w:tab w:val="right" w:pos="8306"/>
      </w:tabs>
      <w:snapToGrid w:val="0"/>
    </w:pPr>
    <w:rPr>
      <w:sz w:val="20"/>
      <w:szCs w:val="20"/>
    </w:rPr>
  </w:style>
  <w:style w:type="character" w:customStyle="1" w:styleId="a8">
    <w:name w:val="頁尾 字元"/>
    <w:basedOn w:val="a0"/>
    <w:link w:val="a7"/>
    <w:uiPriority w:val="99"/>
    <w:rsid w:val="000F3FA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E5D"/>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0E5D"/>
    <w:pPr>
      <w:ind w:leftChars="200" w:left="480"/>
    </w:pPr>
    <w:rPr>
      <w:rFonts w:asciiTheme="minorHAnsi" w:eastAsiaTheme="minorEastAsia" w:hAnsiTheme="minorHAnsi"/>
      <w:szCs w:val="22"/>
    </w:rPr>
  </w:style>
  <w:style w:type="paragraph" w:styleId="a5">
    <w:name w:val="header"/>
    <w:basedOn w:val="a"/>
    <w:link w:val="a6"/>
    <w:uiPriority w:val="99"/>
    <w:unhideWhenUsed/>
    <w:rsid w:val="000F3FAD"/>
    <w:pPr>
      <w:tabs>
        <w:tab w:val="center" w:pos="4153"/>
        <w:tab w:val="right" w:pos="8306"/>
      </w:tabs>
      <w:snapToGrid w:val="0"/>
    </w:pPr>
    <w:rPr>
      <w:sz w:val="20"/>
      <w:szCs w:val="20"/>
    </w:rPr>
  </w:style>
  <w:style w:type="character" w:customStyle="1" w:styleId="a6">
    <w:name w:val="頁首 字元"/>
    <w:basedOn w:val="a0"/>
    <w:link w:val="a5"/>
    <w:uiPriority w:val="99"/>
    <w:rsid w:val="000F3FAD"/>
    <w:rPr>
      <w:rFonts w:ascii="Times New Roman" w:eastAsia="新細明體" w:hAnsi="Times New Roman" w:cs="Times New Roman"/>
      <w:sz w:val="20"/>
      <w:szCs w:val="20"/>
    </w:rPr>
  </w:style>
  <w:style w:type="paragraph" w:styleId="a7">
    <w:name w:val="footer"/>
    <w:basedOn w:val="a"/>
    <w:link w:val="a8"/>
    <w:uiPriority w:val="99"/>
    <w:unhideWhenUsed/>
    <w:rsid w:val="000F3FAD"/>
    <w:pPr>
      <w:tabs>
        <w:tab w:val="center" w:pos="4153"/>
        <w:tab w:val="right" w:pos="8306"/>
      </w:tabs>
      <w:snapToGrid w:val="0"/>
    </w:pPr>
    <w:rPr>
      <w:sz w:val="20"/>
      <w:szCs w:val="20"/>
    </w:rPr>
  </w:style>
  <w:style w:type="character" w:customStyle="1" w:styleId="a8">
    <w:name w:val="頁尾 字元"/>
    <w:basedOn w:val="a0"/>
    <w:link w:val="a7"/>
    <w:uiPriority w:val="99"/>
    <w:rsid w:val="000F3FAD"/>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Yew</dc:creator>
  <cp:lastModifiedBy>User</cp:lastModifiedBy>
  <cp:revision>17</cp:revision>
  <dcterms:created xsi:type="dcterms:W3CDTF">2014-05-02T01:58:00Z</dcterms:created>
  <dcterms:modified xsi:type="dcterms:W3CDTF">2014-07-18T02:34:00Z</dcterms:modified>
</cp:coreProperties>
</file>